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05625" w:rsidRP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05625">
        <w:rPr>
          <w:rFonts w:ascii="Calibri" w:hAnsi="Calibri"/>
          <w:b/>
          <w:bCs/>
          <w:color w:val="000000"/>
          <w:sz w:val="22"/>
          <w:szCs w:val="22"/>
        </w:rPr>
        <w:t>k v</w:t>
      </w:r>
      <w:r w:rsidR="00EB76C1" w:rsidRPr="00205625">
        <w:rPr>
          <w:rFonts w:ascii="Calibri" w:hAnsi="Calibri"/>
          <w:b/>
          <w:bCs/>
          <w:color w:val="000000"/>
          <w:sz w:val="22"/>
          <w:szCs w:val="22"/>
        </w:rPr>
        <w:t>ýzv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e s kódom OPLZ-PO6-SC612-2016-1a, OPLZ-PO6-SC612-2016-1b  zameraná na výstavbu predškolských zariadení v obciach s prítomnosťou marginalizovaných rómskych komunít</w:t>
      </w:r>
      <w:r w:rsidRPr="00205625">
        <w:rPr>
          <w:sz w:val="22"/>
          <w:szCs w:val="22"/>
        </w:rPr>
        <w:t xml:space="preserve"> </w:t>
      </w:r>
      <w:r w:rsidRPr="00205625">
        <w:rPr>
          <w:rFonts w:ascii="Calibri" w:hAnsi="Calibri"/>
          <w:b/>
          <w:bCs/>
          <w:color w:val="000000"/>
          <w:sz w:val="22"/>
          <w:szCs w:val="22"/>
        </w:rPr>
        <w:t>a rekonštrukciu predškolských zariadení s dôrazom na rozšírenie kapacity v obciach s prítomnosťou mar</w:t>
      </w:r>
      <w:r>
        <w:rPr>
          <w:rFonts w:ascii="Calibri" w:hAnsi="Calibri"/>
          <w:b/>
          <w:bCs/>
          <w:color w:val="000000"/>
          <w:sz w:val="22"/>
          <w:szCs w:val="22"/>
        </w:rPr>
        <w:t>ginalizovaných rómskych komunít</w:t>
      </w:r>
      <w:r w:rsidR="00E76B6E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356072">
        <w:rPr>
          <w:rFonts w:ascii="Calibri" w:hAnsi="Calibri"/>
          <w:b/>
          <w:bCs/>
          <w:color w:val="000000"/>
          <w:sz w:val="22"/>
          <w:szCs w:val="22"/>
        </w:rPr>
        <w:t>3</w:t>
      </w:r>
      <w:r w:rsidR="00E76B6E">
        <w:rPr>
          <w:rFonts w:ascii="Calibri" w:hAnsi="Calibri"/>
          <w:b/>
          <w:bCs/>
          <w:color w:val="000000"/>
          <w:sz w:val="22"/>
          <w:szCs w:val="22"/>
        </w:rPr>
        <w:t>. kolo</w:t>
      </w:r>
      <w:r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:rsidR="00EB76C1" w:rsidRDefault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Jaroslav </w:t>
      </w:r>
      <w:proofErr w:type="spellStart"/>
      <w:r w:rsidRPr="00FA253E">
        <w:rPr>
          <w:rFonts w:ascii="Calibri" w:eastAsia="Times New Roman" w:hAnsi="Calibri" w:cs="Times New Roman"/>
          <w:b/>
          <w:bCs/>
          <w:color w:val="000000"/>
          <w:lang w:eastAsia="sk-SK"/>
        </w:rPr>
        <w:t>Onufer</w:t>
      </w:r>
      <w:proofErr w:type="spellEnd"/>
    </w:p>
    <w:p w:rsid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Ing. Ľubomír Macák</w:t>
      </w:r>
    </w:p>
    <w:p w:rsidR="00EB76C1" w:rsidRP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Bc. Ing. Branislav </w:t>
      </w:r>
      <w:proofErr w:type="spellStart"/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Bíro</w:t>
      </w:r>
      <w:proofErr w:type="spellEnd"/>
    </w:p>
    <w:p w:rsidR="00EB76C1" w:rsidRDefault="00EB76C1" w:rsidP="00EB76C1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EB76C1">
        <w:rPr>
          <w:rFonts w:ascii="Calibri" w:eastAsia="Times New Roman" w:hAnsi="Calibri" w:cs="Times New Roman"/>
          <w:b/>
          <w:bCs/>
          <w:color w:val="000000"/>
          <w:lang w:eastAsia="sk-SK"/>
        </w:rPr>
        <w:t>PaedDr. Peter Javorský, PhD.</w:t>
      </w:r>
    </w:p>
    <w:p w:rsidR="00E76B6E" w:rsidRPr="00E76B6E" w:rsidRDefault="00E76B6E" w:rsidP="00E76B6E">
      <w:pPr>
        <w:tabs>
          <w:tab w:val="left" w:pos="284"/>
        </w:tabs>
        <w:spacing w:after="0" w:line="360" w:lineRule="auto"/>
        <w:jc w:val="both"/>
        <w:rPr>
          <w:rFonts w:ascii="Calibri" w:hAnsi="Calibri"/>
          <w:b/>
        </w:rPr>
      </w:pPr>
      <w:r w:rsidRPr="00E76B6E">
        <w:rPr>
          <w:rFonts w:ascii="Calibri" w:hAnsi="Calibri"/>
          <w:b/>
        </w:rPr>
        <w:t xml:space="preserve">Ing. Branislav </w:t>
      </w:r>
      <w:proofErr w:type="spellStart"/>
      <w:r w:rsidRPr="00E76B6E">
        <w:rPr>
          <w:rFonts w:ascii="Calibri" w:hAnsi="Calibri"/>
          <w:b/>
        </w:rPr>
        <w:t>Kajánek</w:t>
      </w:r>
      <w:proofErr w:type="spellEnd"/>
    </w:p>
    <w:p w:rsidR="00E76B6E" w:rsidRPr="00E76B6E" w:rsidRDefault="00E76B6E" w:rsidP="00E76B6E">
      <w:pPr>
        <w:tabs>
          <w:tab w:val="left" w:pos="284"/>
        </w:tabs>
        <w:spacing w:after="0" w:line="360" w:lineRule="auto"/>
        <w:jc w:val="both"/>
        <w:rPr>
          <w:rFonts w:ascii="Calibri" w:hAnsi="Calibri"/>
          <w:b/>
          <w:bCs/>
          <w:color w:val="000000"/>
        </w:rPr>
      </w:pPr>
      <w:r w:rsidRPr="00E76B6E">
        <w:rPr>
          <w:rFonts w:ascii="Calibri" w:hAnsi="Calibri"/>
          <w:b/>
          <w:bCs/>
          <w:color w:val="000000"/>
        </w:rPr>
        <w:t>Ing. Andrej Markovič</w:t>
      </w:r>
    </w:p>
    <w:p w:rsidR="00E76B6E" w:rsidRPr="00E76B6E" w:rsidRDefault="00E76B6E" w:rsidP="00E76B6E">
      <w:pPr>
        <w:tabs>
          <w:tab w:val="left" w:pos="284"/>
        </w:tabs>
        <w:spacing w:after="0" w:line="360" w:lineRule="auto"/>
        <w:jc w:val="both"/>
        <w:rPr>
          <w:rFonts w:ascii="Calibri" w:hAnsi="Calibri"/>
          <w:b/>
        </w:rPr>
      </w:pPr>
    </w:p>
    <w:p w:rsidR="00E76B6E" w:rsidRDefault="00E76B6E" w:rsidP="00E76B6E">
      <w:pPr>
        <w:tabs>
          <w:tab w:val="left" w:pos="284"/>
        </w:tabs>
        <w:spacing w:after="120" w:line="720" w:lineRule="auto"/>
        <w:jc w:val="both"/>
        <w:rPr>
          <w:rFonts w:ascii="Calibri" w:hAnsi="Calibri"/>
        </w:rPr>
      </w:pPr>
      <w:bookmarkStart w:id="0" w:name="_GoBack"/>
      <w:bookmarkEnd w:id="0"/>
    </w:p>
    <w:p w:rsidR="00E76B6E" w:rsidRDefault="00E76B6E" w:rsidP="00EB76C1"/>
    <w:sectPr w:rsidR="00E76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C7" w:rsidRDefault="00534BC7" w:rsidP="00BC6B47">
      <w:pPr>
        <w:spacing w:after="0" w:line="240" w:lineRule="auto"/>
      </w:pPr>
      <w:r>
        <w:separator/>
      </w:r>
    </w:p>
  </w:endnote>
  <w:endnote w:type="continuationSeparator" w:id="0">
    <w:p w:rsidR="00534BC7" w:rsidRDefault="00534BC7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C7" w:rsidRDefault="00534BC7" w:rsidP="00BC6B47">
      <w:pPr>
        <w:spacing w:after="0" w:line="240" w:lineRule="auto"/>
      </w:pPr>
      <w:r>
        <w:separator/>
      </w:r>
    </w:p>
  </w:footnote>
  <w:footnote w:type="continuationSeparator" w:id="0">
    <w:p w:rsidR="00534BC7" w:rsidRDefault="00534BC7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1249E"/>
    <w:multiLevelType w:val="hybridMultilevel"/>
    <w:tmpl w:val="97C4CA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E3773"/>
    <w:rsid w:val="00205625"/>
    <w:rsid w:val="002E7985"/>
    <w:rsid w:val="00356072"/>
    <w:rsid w:val="003E4888"/>
    <w:rsid w:val="00534BC7"/>
    <w:rsid w:val="00A672F0"/>
    <w:rsid w:val="00BC6B47"/>
    <w:rsid w:val="00E76B6E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5</cp:revision>
  <dcterms:created xsi:type="dcterms:W3CDTF">2016-12-08T12:00:00Z</dcterms:created>
  <dcterms:modified xsi:type="dcterms:W3CDTF">2017-05-09T14:40:00Z</dcterms:modified>
</cp:coreProperties>
</file>